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北京青少年科学调查体验活动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指南</w:t>
      </w:r>
    </w:p>
    <w:bookmarkEnd w:id="0"/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</w:rPr>
      </w:pP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活动主题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2026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北京青少年科学调查体验活动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围绕能源资源、生态环境、安全健康、创新创意四个领域的22个主题展开。</w:t>
      </w: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808"/>
        <w:gridCol w:w="6529"/>
      </w:tblGrid>
      <w:tr>
        <w:trPr>
          <w:jc w:val="center"/>
        </w:trPr>
        <w:tc>
          <w:tcPr>
            <w:tcW w:w="847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808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领域</w:t>
            </w:r>
          </w:p>
        </w:tc>
        <w:tc>
          <w:tcPr>
            <w:tcW w:w="6529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</w:tr>
      <w:tr>
        <w:trPr>
          <w:jc w:val="center"/>
        </w:trPr>
        <w:tc>
          <w:tcPr>
            <w:tcW w:w="847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808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eastAsia" w:ascii="仿宋_GB2312" w:hAnsi="方正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lang w:val="en-US" w:eastAsia="zh-CN"/>
              </w:rPr>
              <w:t>能源资源</w:t>
            </w:r>
          </w:p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lang w:val="en-US" w:eastAsia="zh-CN"/>
              </w:rPr>
              <w:t>（7个）</w:t>
            </w:r>
          </w:p>
        </w:tc>
        <w:tc>
          <w:tcPr>
            <w:tcW w:w="6529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节能从哪儿做起、知水善用、循环利用 节约资源、节约纸张 从我做起、节水在我身边、节约粮食、低碳生活</w:t>
            </w:r>
          </w:p>
        </w:tc>
      </w:tr>
      <w:tr>
        <w:trPr>
          <w:jc w:val="center"/>
        </w:trPr>
        <w:tc>
          <w:tcPr>
            <w:tcW w:w="847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生态环境</w:t>
            </w:r>
          </w:p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（5个）</w:t>
            </w:r>
          </w:p>
        </w:tc>
        <w:tc>
          <w:tcPr>
            <w:tcW w:w="6529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节气日记、做养绿护绿小能手、我爱绿色出行、绿色校园、多彩大自然</w:t>
            </w:r>
          </w:p>
        </w:tc>
      </w:tr>
      <w:tr>
        <w:trPr>
          <w:jc w:val="center"/>
        </w:trPr>
        <w:tc>
          <w:tcPr>
            <w:tcW w:w="847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安全健康</w:t>
            </w:r>
          </w:p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（6个）</w:t>
            </w:r>
          </w:p>
        </w:tc>
        <w:tc>
          <w:tcPr>
            <w:tcW w:w="6529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饮料与健康、交通安全伴我行、科学饮食 健康生活、运动与安全、爱护我们的眼睛、活力青春 健康护航</w:t>
            </w:r>
          </w:p>
        </w:tc>
      </w:tr>
      <w:tr>
        <w:trPr>
          <w:jc w:val="center"/>
        </w:trPr>
        <w:tc>
          <w:tcPr>
            <w:tcW w:w="847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08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创新创意</w:t>
            </w:r>
          </w:p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（4个）</w:t>
            </w:r>
          </w:p>
        </w:tc>
        <w:tc>
          <w:tcPr>
            <w:tcW w:w="6529" w:type="dxa"/>
            <w:vAlign w:val="center"/>
          </w:tcPr>
          <w:p>
            <w:pPr>
              <w:wordWrap/>
              <w:snapToGrid w:val="0"/>
              <w:spacing w:line="560" w:lineRule="exact"/>
              <w:jc w:val="center"/>
              <w:rPr>
                <w:rFonts w:hint="default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2"/>
                <w:szCs w:val="32"/>
                <w:vertAlign w:val="baseline"/>
                <w:lang w:val="en-US" w:eastAsia="zh-CN"/>
              </w:rPr>
              <w:t>变废为宝 从我做起、北斗领航梦想、星光闪耀、人机共智</w:t>
            </w:r>
          </w:p>
        </w:tc>
      </w:tr>
    </w:tbl>
    <w:p>
      <w:pPr>
        <w:wordWrap/>
        <w:snapToGrid w:val="0"/>
        <w:spacing w:line="560" w:lineRule="exact"/>
        <w:ind w:firstLine="640" w:firstLineChars="2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主要活动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（一）学生小组调查报告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青少年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科学调查体验活动主要面向小学高年级及初中阶段学生，组织学生围绕“能源资源”“生态环境”“安全健康”“创新创意”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领域的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22个活动主题，发现身边的科学问题，动手实践，体验探究。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活动过程中，学生需组建学生小组（3-5人），并可在辅导老师（0-2人）的指导下，围绕主题开展小组学习，了解相关知识和研究方法，在学校、家庭、校外开展科学调查实践活动，最终通过活动网站提交调查实践报告等。每个小组最多可选3个不同主题，每位学生最多同时加入3个不同小组，且相同主题仅可参与1次，最多可参与3个不同主题。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</w:rPr>
        <w:t>）科技教育实践报告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在青少年科学调查体验活动的总结阶段，项目学校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科技指导教师要针对本校的活动开展情况撰写《科技教育实践报告》，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val="en-US" w:eastAsia="zh-CN"/>
        </w:rPr>
        <w:t>报告应包含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活动标题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活动背景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活动目的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活动时间、活动内容和活动过程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活动效果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  <w:lang w:val="en-US" w:eastAsia="zh-CN"/>
        </w:rPr>
        <w:t>等部分。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报告提交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（一）学生小组调查报告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所有材料提交截止时间为2026年11月6日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:00，逾期系统关闭不再开放申报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，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报告需为</w:t>
      </w:r>
      <w:r>
        <w:rPr>
          <w:rFonts w:hint="eastAsia" w:ascii="仿宋_GB2312" w:hAnsi="方正仿宋_GB2312" w:eastAsia="仿宋_GB2312" w:cs="方正仿宋_GB2312"/>
          <w:sz w:val="32"/>
          <w:szCs w:val="32"/>
          <w:highlight w:val="none"/>
        </w:rPr>
        <w:t>单个pdf/doc/docx格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式文件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（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部分主题要求提交调查报告和观察记录，详细要求见活动指南和活动系统说明）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。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  <w:lang w:val="en-US" w:eastAsia="zh-CN"/>
        </w:rPr>
        <w:t>11月7日起至11月15日12:00</w:t>
      </w: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</w:rPr>
        <w:t>，各校管理员可在线</w:t>
      </w: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  <w:lang w:val="en-US" w:eastAsia="zh-CN"/>
        </w:rPr>
        <w:t>进行</w:t>
      </w: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</w:rPr>
        <w:t>校内作品筛选推荐，推荐名额为本校全部有效申报作品总数的50%（计算结果向下取整）</w:t>
      </w: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科技教育实践报告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所有材料提交截止时间为2026年11月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日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:00，逾期系统关闭不再开放申报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，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报告需为单个pdf/doc/docx格式文件。</w:t>
      </w:r>
    </w:p>
    <w:p>
      <w:pPr>
        <w:wordWrap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评审方式</w:t>
      </w:r>
    </w:p>
    <w:p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  <w:lang w:val="en-US" w:eastAsia="zh-CN"/>
        </w:rPr>
        <w:t>报告提交及校内推荐完成后，将对报告进行查重。报告出现内容雷同、无实际内容、和活动无关等情况时，将视情况淘汰，不设置固定的淘汰比例。各学校被推荐的学生小组报告、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科技教育实践报告</w:t>
      </w: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  <w:lang w:val="en-US" w:eastAsia="zh-CN"/>
        </w:rPr>
        <w:t>将按照《青少年科学调查体验活动学生小组报告评审标准》、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《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青少年科学调查体验活动科技教育实践报告评审标准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》</w:t>
      </w:r>
      <w:r>
        <w:rPr>
          <w:rFonts w:hint="eastAsia" w:ascii="仿宋_GB2312" w:hAnsi="宋体" w:eastAsia="仿宋_GB2312"/>
          <w:sz w:val="32"/>
          <w:szCs w:val="32"/>
          <w:highlight w:val="none"/>
          <w:shd w:val="clear" w:color="auto" w:fill="FFFFFF"/>
          <w:lang w:val="en-US" w:eastAsia="zh-CN"/>
        </w:rPr>
        <w:t>（见附件1、2）进行评审，获奖比例约为：一等奖20%、二等奖30%、三等奖50%，未获得校级推荐的作品均获得参与证书。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73A65"/>
    <w:rsid w:val="FBB7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2026-08-28T11:36:00Z</dcterms:created>
  <dc:creator>刘燕</dc:creator>
  <cp:lastModifiedBy>刘燕</cp:lastModifiedBy>
  <dcterms:modified xsi:type="dcterms:W3CDTF">2026-08-28T11:37:46Z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C9B3614ABDE378835A02916A9062F63B_41</vt:lpwstr>
  </property>
</Properties>
</file>